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烟花爆竹行业主要负责人、安全管理人员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安全生产知识和管理能力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考试报名资料目录</w:t>
      </w:r>
    </w:p>
    <w:tbl>
      <w:tblPr>
        <w:tblStyle w:val="6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955"/>
        <w:gridCol w:w="1527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35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安全生产知识和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管理能力考核申请表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含近期1寸白底彩色照片，其格式详见附件要求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身份证复印件正反面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有效期内的二代身份证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高中或同等学历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及以上学历证明资料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学历证明仅生产单位管理人员提供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培训承诺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由培训机构提供</w:t>
            </w:r>
          </w:p>
        </w:tc>
      </w:tr>
    </w:tbl>
    <w:p>
      <w:pPr>
        <w:jc w:val="both"/>
        <w:rPr>
          <w:rFonts w:hint="eastAsia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附：报名资料模板</w:t>
      </w:r>
    </w:p>
    <w:p>
      <w:pPr>
        <w:jc w:val="center"/>
        <w:rPr>
          <w:rFonts w:hint="default" w:ascii="Calibri" w:hAnsi="Calibri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1.主要负责人及管理人员安全生产知识和管理能力考核申请表（模板）</w:t>
      </w:r>
    </w:p>
    <w:tbl>
      <w:tblPr>
        <w:tblStyle w:val="5"/>
        <w:tblW w:w="9097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319"/>
        <w:gridCol w:w="1406"/>
        <w:gridCol w:w="2275"/>
        <w:gridCol w:w="1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兰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026795" cy="1336040"/>
                  <wp:effectExtent l="0" t="0" r="1905" b="165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四川省广安市前锋区护安镇园门村5组</w:t>
            </w:r>
          </w:p>
        </w:tc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广安市烟花爆竹公司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岗位）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  □军官证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□护照    □其他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510129197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265123</w:t>
            </w:r>
          </w:p>
        </w:tc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任现职时间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9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13818284376</w:t>
            </w:r>
          </w:p>
        </w:tc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申领类型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□初次申领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□延期复审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培训类型</w:t>
            </w:r>
          </w:p>
        </w:tc>
        <w:tc>
          <w:tcPr>
            <w:tcW w:w="39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□自主培训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76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□初中            □中专或同等学历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高中或同等学历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□专科或同等学历  □本科或同等学历    □研究生及以上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76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□危险化学品生产单位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□危险化学品经营单位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□金属非金属矿山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烟花爆竹生产单位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□烟花爆竹经营单位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□金属冶炼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□陆上石油天然气开采单位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申请类型</w:t>
            </w:r>
          </w:p>
        </w:tc>
        <w:tc>
          <w:tcPr>
            <w:tcW w:w="76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主要负责人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□分管负责人  （安全管理类别）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安全生产管理人员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承诺事项</w:t>
            </w:r>
          </w:p>
        </w:tc>
        <w:tc>
          <w:tcPr>
            <w:tcW w:w="76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48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1.本人所填写的本人信息及提供的身份证、学历证书复印件等材料真实有效完整；2.本人按《生产经营单位安全培训规定》（国家安全监管总局令第3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号/第80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号令修订）有关规定参加相应的安全培训。3.以上个人信息和承诺事项以及提供的有关材料，如有弄虚作假或欺骗等行为，自愿被依法撤销《安全生产知识和管理能力考核合格证》，3年内不再申请办证。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016" w:firstLineChars="90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承诺及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（签名并按指纹）：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376" w:firstLineChars="24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（此栏由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单位填写）</w:t>
            </w:r>
          </w:p>
        </w:tc>
        <w:tc>
          <w:tcPr>
            <w:tcW w:w="76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48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8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培训单位名称：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四川省烟花爆竹安全监督质量检测站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培训地点：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西充县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培训起止日期：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日至  月  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培训学时：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培训单位负责人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（签字或印章）：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（培训单位公章）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152" w:firstLineChars="23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361" w:right="1701" w:bottom="136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288" w:charSpace="-3426"/>
        </w:sect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备注：申请人提交该申请表时，还应当提供本人的身份证复印件、学历证复印件等有关材料并签字按指纹予以确认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2.身份证复印件（模板）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8" w:firstLine="539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48525"/>
            <wp:effectExtent l="0" t="0" r="6350" b="9525"/>
            <wp:docPr id="2" name="图片 2" descr="身复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身复模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3.毕业证或参训人员户口本常住人员登记卡证明（模板/二选一）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drawing>
          <wp:inline distT="0" distB="0" distL="114300" distR="114300">
            <wp:extent cx="4941570" cy="2486025"/>
            <wp:effectExtent l="0" t="0" r="1143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drawing>
          <wp:inline distT="0" distB="0" distL="114300" distR="114300">
            <wp:extent cx="5273040" cy="2873375"/>
            <wp:effectExtent l="0" t="0" r="381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-4702810</wp:posOffset>
                </wp:positionH>
                <wp:positionV relativeFrom="paragraph">
                  <wp:posOffset>117475</wp:posOffset>
                </wp:positionV>
                <wp:extent cx="590550" cy="400050"/>
                <wp:effectExtent l="6350" t="6350" r="1270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00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0000FF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highlight w:val="yellow"/>
                                <w:lang w:val="en-US" w:eastAsia="zh-CN"/>
                              </w:rPr>
                              <w:t>高中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70.3pt;margin-top:9.25pt;height:31.5pt;width:46.5pt;z-index:251659264;mso-width-relative:page;mso-height-relative:page;" fillcolor="#FFFFFF" filled="t" stroked="t" coordsize="21600,21600" o:gfxdata="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11cEo2QAAAAsBAAAPAAAAAAAAAAEAIAAAACIA&#10;AABkcnMvZG93bnJldi54bWxQSwECFAAUAAAACACHTuJAiXpU5AgCAAA/BAAADgAAAAAAAAABACAA&#10;AAAoAQAAZHJzL2Uyb0RvYy54bWxQSwUGAAAAAAYABgBZAQAAogUAAAAA&#10;">
                <v:fill on="t" opacity="0f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0000FF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highlight w:val="yellow"/>
                          <w:lang w:val="en-US" w:eastAsia="zh-CN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4.培训机构承诺（模板）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firstLine="539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安全培训承诺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培训单位名称：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四川省烟花爆竹安全监督质量检测站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培训地点：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西充县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培训起止日期：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月  日至  月  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培训学时：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培训单位负责人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（签字或印章）：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（培训单位公章）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5751" w:firstLineChars="2054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2"/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新训学员照片格式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1.考生近期正面端坐免冠彩色照片，头部占照片尺寸的2/3，不着制式服装或白色上衣，常戴眼镜的考生应佩戴眼镜；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2.要求人像清晰，层次丰富，神态自然，无明显畸变，相片无斑点、瑕疵、印墨缺陷，脸部无局部亮度及反光区；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3.电子版照片尺寸为标准1寸，且为26mm（宽）*32mm（高），脸部宽度（两耳根之间）为15±1mm；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4.电子版照片文件大小小于50KB，最佳20KB，分辨率为358*441,JPG格式，按“身份证+姓名”命名。</w:t>
      </w:r>
    </w:p>
    <w:p>
      <w:pPr>
        <w:ind w:firstLine="480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49530</wp:posOffset>
            </wp:positionV>
            <wp:extent cx="5105400" cy="2257425"/>
            <wp:effectExtent l="0" t="0" r="0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ind w:firstLine="482" w:firstLineChars="200"/>
        <w:jc w:val="center"/>
        <w:rPr>
          <w:rFonts w:hint="eastAsia" w:ascii="黑体" w:hAnsi="黑体" w:eastAsia="黑体"/>
          <w:b/>
          <w:color w:val="000000"/>
          <w:sz w:val="24"/>
          <w:szCs w:val="24"/>
          <w:u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zEzMjRmNmE2MzFlZjM2MGI3MWU1OGZmYzU2OTgifQ=="/>
  </w:docVars>
  <w:rsids>
    <w:rsidRoot w:val="205155EF"/>
    <w:rsid w:val="0126629E"/>
    <w:rsid w:val="205155EF"/>
    <w:rsid w:val="2B97411E"/>
    <w:rsid w:val="472D7E58"/>
    <w:rsid w:val="4775723E"/>
    <w:rsid w:val="6BBD0596"/>
    <w:rsid w:val="780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1344</Words>
  <Characters>1430</Characters>
  <Lines>0</Lines>
  <Paragraphs>0</Paragraphs>
  <TotalTime>1</TotalTime>
  <ScaleCrop>false</ScaleCrop>
  <LinksUpToDate>false</LinksUpToDate>
  <CharactersWithSpaces>1611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2023-06-21T07:33:00Z</dcterms:created>
  <dc:creator>笑看人生</dc:creator>
  <cp:lastModifiedBy>笑看人生</cp:lastModifiedBy>
  <dcterms:modified xsi:type="dcterms:W3CDTF">2023-06-21T09:31:02Z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325F37B8D45D43F4ABA030D83CCA16DF_13</vt:lpwstr>
  </property>
</Properties>
</file>